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4C0576">
        <w:rPr>
          <w:rFonts w:ascii="Courier New" w:hAnsi="Courier New" w:cs="Courier New"/>
          <w:lang w:val="ru-RU"/>
        </w:rPr>
        <w:t>1 Царев Д.И. Магматические и метаморфические процессы в формировании игнимбритов 1980 88 АН СССР, Бурят.науч.центр Сиб.отд-ния, Геол.ин-т; Вып. 21 552.11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2 Царев Д.И., Фирсов А.П. Проблема формирования колчеданных месторождений : На примере Забайкалья 1988 142 АН СССР, Бурят.науч.центр Сиб.отд-ния, Геол.ин-т 553.4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3 Царовский И.Д. Закономерности распределения гафния и его отношение к цирконию : (По материалам УССР) 1956 121 АН УССР, Ин-т геологических наук 546.8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4 Цветков А.А. Мезозойский магматизм центральной части Северного Кавказа : (Междуречье Чегем-Фиагдон) 1977 183 АН СССР, ИГЕМ 52.11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5 Цейслер В.М. Введение в тектонический анализ осадочных геологических формаций 1977 151 АН СССР, МОИП 551.76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6 Церцвадзе З.Я. Условия формирования и геохимические поисковые признаки ртутных, мышьяковых и сурьмяных месторождений. (Геохим.исследования на примере Кавказа) 1972 255  550.4+553.4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7 Цехомский А.М., Карстенс Д.И. Кварцевые пески, песчаники и кварциты 1982 158 ВСЕГЕИ 553.6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8 Цехомский Ю.Г. Литогенез континентальной пестроцветной кремнисто-гетит-каолиновой формации (Восточный Казахстан) 1973 186 АН СССР, Геологический ин-т, Труды; Вып. 242 552.5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9 Цибульчик В.М. Поведение титана в коре выветривания метаморфических пород 1972 136 АН СССР, Ин-т геологии и геофизики, Сиб.отд-ние, Труды; Вып. 105 551.3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10 Цикличность отложений нефтегазоносных и угленосных бассейнов. (Материалы Всес.конференции Цикличность осадконакопления и закономерности размещения горючих полезных ископаемых 15-17 апреля 1975г., Новосибирск  1977 243 АН СССР, Сиб.отд-ние, Ин-т геологии и геофизики 551.3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11 Цикличность формирования субаэральных пород  1980 168 АН СССР, Ин-т геологии и геофизики, Сиб.отд-ние, Труды; Вып. 457 552.5+624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12 Цирихова Э.М. Блоковая тектоника и оруденение 1983 169  551.24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13 Цирульский А.В.и др. Метод интерпретации гравитационных и магнитных аномалий с построением эквивалентных семейств решений (Методические рекомендации) 1980 135  550.8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14 Цубои Тсюдзи Гравитационное поле Земли 1982 286  528.2</w:t>
      </w:r>
    </w:p>
    <w:p w:rsidR="003311CB" w:rsidRPr="004C0576" w:rsidRDefault="003311CB" w:rsidP="003311CB">
      <w:pPr>
        <w:pStyle w:val="PlainText"/>
        <w:rPr>
          <w:rFonts w:ascii="Courier New" w:hAnsi="Courier New" w:cs="Courier New"/>
          <w:lang w:val="ru-RU"/>
        </w:rPr>
      </w:pPr>
      <w:r w:rsidRPr="004C0576">
        <w:rPr>
          <w:rFonts w:ascii="Courier New" w:hAnsi="Courier New" w:cs="Courier New"/>
          <w:lang w:val="ru-RU"/>
        </w:rPr>
        <w:t>15 Цулукидзе и др. Геологическое описание северной части Нахичеванского уезда Эриванской губернии и части Зангезурского уезда Елисаветпольской губернии    55</w:t>
      </w:r>
    </w:p>
    <w:sectPr w:rsidR="003311CB" w:rsidRPr="004C0576" w:rsidSect="00A6759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3311CB"/>
    <w:rsid w:val="004C0576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011DB-B619-40FC-A574-778046E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75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5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2017-06-26T11:03:00Z</dcterms:created>
  <dcterms:modified xsi:type="dcterms:W3CDTF">2017-06-26T11:03:00Z</dcterms:modified>
</cp:coreProperties>
</file>